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B15F4" w:rsidRPr="002B15F4" w:rsidRDefault="00BD687F" w:rsidP="00BD687F">
      <w:pPr>
        <w:spacing w:line="360" w:lineRule="auto"/>
        <w:jc w:val="right"/>
        <w:rPr>
          <w:rFonts w:ascii="Arial" w:hAnsi="Arial" w:cs="David"/>
          <w:sz w:val="28"/>
          <w:rtl/>
        </w:rPr>
      </w:pPr>
      <w:r>
        <w:rPr>
          <w:rFonts w:ascii="Arial" w:hAnsi="Arial" w:cs="David" w:hint="cs"/>
          <w:sz w:val="28"/>
          <w:rtl/>
        </w:rPr>
        <w:t>17</w:t>
      </w:r>
      <w:r w:rsidR="002B15F4" w:rsidRPr="002B15F4">
        <w:rPr>
          <w:rFonts w:ascii="Arial" w:hAnsi="Arial" w:cs="David" w:hint="cs"/>
          <w:sz w:val="28"/>
          <w:rtl/>
        </w:rPr>
        <w:t xml:space="preserve"> </w:t>
      </w:r>
      <w:r>
        <w:rPr>
          <w:rFonts w:ascii="Arial" w:hAnsi="Arial" w:cs="David" w:hint="cs"/>
          <w:sz w:val="28"/>
          <w:rtl/>
        </w:rPr>
        <w:t>נובמ</w:t>
      </w:r>
      <w:r w:rsidR="002B15F4" w:rsidRPr="002B15F4">
        <w:rPr>
          <w:rFonts w:ascii="Arial" w:hAnsi="Arial" w:cs="David" w:hint="cs"/>
          <w:sz w:val="28"/>
          <w:rtl/>
        </w:rPr>
        <w:t>בר 201</w:t>
      </w:r>
      <w:r>
        <w:rPr>
          <w:rFonts w:ascii="Arial" w:hAnsi="Arial" w:cs="David" w:hint="cs"/>
          <w:sz w:val="28"/>
          <w:rtl/>
        </w:rPr>
        <w:t>9</w:t>
      </w:r>
    </w:p>
    <w:p w:rsidR="002B15F4" w:rsidRPr="002B15F4" w:rsidRDefault="002B15F4" w:rsidP="002B15F4">
      <w:pPr>
        <w:spacing w:line="360" w:lineRule="auto"/>
        <w:rPr>
          <w:rFonts w:ascii="Arial" w:hAnsi="Arial" w:cs="David"/>
          <w:sz w:val="28"/>
          <w:rtl/>
        </w:rPr>
      </w:pPr>
    </w:p>
    <w:p w:rsidR="002B15F4" w:rsidRPr="002B15F4" w:rsidRDefault="002B15F4" w:rsidP="002B15F4">
      <w:pPr>
        <w:spacing w:line="360" w:lineRule="auto"/>
        <w:rPr>
          <w:rFonts w:ascii="Arial" w:hAnsi="Arial" w:cs="David"/>
          <w:sz w:val="28"/>
          <w:rtl/>
        </w:rPr>
      </w:pPr>
    </w:p>
    <w:p w:rsidR="002B15F4" w:rsidRPr="002B15F4" w:rsidRDefault="002B15F4" w:rsidP="002B15F4">
      <w:pPr>
        <w:spacing w:line="360" w:lineRule="auto"/>
        <w:jc w:val="center"/>
        <w:rPr>
          <w:rFonts w:ascii="Arial" w:hAnsi="Arial" w:cs="David"/>
          <w:b/>
          <w:bCs/>
          <w:sz w:val="28"/>
          <w:u w:val="single"/>
        </w:rPr>
      </w:pPr>
      <w:r w:rsidRPr="002B15F4">
        <w:rPr>
          <w:rFonts w:ascii="Arial" w:hAnsi="Arial" w:cs="David" w:hint="cs"/>
          <w:sz w:val="28"/>
          <w:rtl/>
        </w:rPr>
        <w:t xml:space="preserve">הנדון: </w:t>
      </w:r>
      <w:r w:rsidRPr="002B15F4">
        <w:rPr>
          <w:rFonts w:ascii="Arial" w:hAnsi="Arial" w:cs="David" w:hint="cs"/>
          <w:b/>
          <w:bCs/>
          <w:sz w:val="28"/>
          <w:u w:val="single"/>
          <w:rtl/>
        </w:rPr>
        <w:t>אישור ספק יחיד חב'</w:t>
      </w:r>
      <w:r w:rsidRPr="002B15F4">
        <w:rPr>
          <w:rFonts w:ascii="Arial" w:hAnsi="Arial" w:cs="David"/>
          <w:b/>
          <w:bCs/>
          <w:sz w:val="28"/>
          <w:u w:val="single"/>
        </w:rPr>
        <w:t xml:space="preserve">Global Services </w:t>
      </w:r>
      <w:r w:rsidRPr="002B15F4">
        <w:rPr>
          <w:rFonts w:ascii="Arial" w:hAnsi="Arial" w:cs="David" w:hint="cs"/>
          <w:b/>
          <w:bCs/>
          <w:sz w:val="28"/>
          <w:u w:val="single"/>
          <w:rtl/>
        </w:rPr>
        <w:t xml:space="preserve"> </w:t>
      </w:r>
      <w:r w:rsidRPr="002B15F4">
        <w:rPr>
          <w:rFonts w:ascii="Arial" w:hAnsi="Arial" w:cs="David"/>
          <w:b/>
          <w:bCs/>
          <w:sz w:val="28"/>
          <w:u w:val="single"/>
        </w:rPr>
        <w:t>IBM</w:t>
      </w:r>
    </w:p>
    <w:p w:rsidR="002B15F4" w:rsidRPr="002B15F4" w:rsidRDefault="002B15F4" w:rsidP="002B15F4">
      <w:pPr>
        <w:spacing w:line="360" w:lineRule="auto"/>
        <w:rPr>
          <w:rFonts w:ascii="Arial" w:hAnsi="Arial" w:cs="David"/>
          <w:sz w:val="28"/>
          <w:rtl/>
        </w:rPr>
      </w:pPr>
      <w:r w:rsidRPr="002B15F4">
        <w:rPr>
          <w:rFonts w:ascii="Arial" w:hAnsi="Arial" w:cs="David"/>
          <w:sz w:val="28"/>
          <w:rtl/>
        </w:rPr>
        <w:tab/>
      </w:r>
    </w:p>
    <w:p w:rsidR="002B15F4" w:rsidRDefault="002B15F4" w:rsidP="002B15F4">
      <w:pPr>
        <w:pStyle w:val="a3"/>
        <w:tabs>
          <w:tab w:val="clear" w:pos="4153"/>
          <w:tab w:val="clear" w:pos="8306"/>
        </w:tabs>
        <w:spacing w:line="360" w:lineRule="auto"/>
        <w:ind w:left="720"/>
        <w:rPr>
          <w:rFonts w:cs="David"/>
          <w:sz w:val="28"/>
          <w:rtl/>
        </w:rPr>
      </w:pPr>
    </w:p>
    <w:p w:rsidR="002B15F4" w:rsidRDefault="002B15F4" w:rsidP="002B15F4">
      <w:pPr>
        <w:pStyle w:val="a3"/>
        <w:tabs>
          <w:tab w:val="clear" w:pos="4153"/>
          <w:tab w:val="clear" w:pos="8306"/>
        </w:tabs>
        <w:spacing w:line="360" w:lineRule="auto"/>
        <w:ind w:left="720"/>
        <w:rPr>
          <w:rFonts w:cs="David"/>
          <w:sz w:val="28"/>
          <w:rtl/>
        </w:rPr>
      </w:pPr>
    </w:p>
    <w:p w:rsidR="002B15F4" w:rsidRDefault="002B15F4" w:rsidP="002B15F4">
      <w:pPr>
        <w:spacing w:line="360" w:lineRule="auto"/>
        <w:rPr>
          <w:rFonts w:ascii="Arial" w:hAnsi="Arial" w:cs="David"/>
          <w:sz w:val="28"/>
          <w:rtl/>
        </w:rPr>
      </w:pPr>
      <w:r>
        <w:rPr>
          <w:rFonts w:ascii="Arial" w:hAnsi="Arial" w:cs="David" w:hint="cs"/>
          <w:sz w:val="28"/>
          <w:rtl/>
        </w:rPr>
        <w:t xml:space="preserve">באגף המחשוב במשרד העבודה הרווחה והשירותים החברתיים מוצב מחשב מתוצרת </w:t>
      </w:r>
      <w:r>
        <w:rPr>
          <w:rFonts w:ascii="Arial" w:hAnsi="Arial" w:cs="David" w:hint="cs"/>
          <w:sz w:val="28"/>
        </w:rPr>
        <w:t>IBM</w:t>
      </w:r>
      <w:r>
        <w:rPr>
          <w:rFonts w:ascii="Arial" w:hAnsi="Arial" w:cs="David" w:hint="cs"/>
          <w:sz w:val="28"/>
          <w:rtl/>
        </w:rPr>
        <w:t xml:space="preserve"> הכולל ציוד היקפי מתוצרתה. מחשב זה משרת את עובדי המשרד, הרשויות המקומיות ומסגרות הרווחה.</w:t>
      </w:r>
    </w:p>
    <w:p w:rsidR="002B15F4" w:rsidRDefault="002B15F4" w:rsidP="002B15F4">
      <w:pPr>
        <w:spacing w:line="360" w:lineRule="auto"/>
        <w:rPr>
          <w:rFonts w:ascii="Arial" w:hAnsi="Arial" w:cs="David"/>
          <w:sz w:val="28"/>
          <w:rtl/>
        </w:rPr>
      </w:pPr>
      <w:r>
        <w:rPr>
          <w:rFonts w:ascii="Arial" w:hAnsi="Arial" w:cs="David" w:hint="cs"/>
          <w:sz w:val="28"/>
          <w:rtl/>
        </w:rPr>
        <w:t xml:space="preserve">רק חברת </w:t>
      </w:r>
      <w:r w:rsidRPr="0012610C">
        <w:rPr>
          <w:rFonts w:cs="David"/>
          <w:sz w:val="28"/>
        </w:rPr>
        <w:t xml:space="preserve">Global Services </w:t>
      </w:r>
      <w:r w:rsidRPr="0012610C">
        <w:rPr>
          <w:rFonts w:cs="David" w:hint="cs"/>
          <w:sz w:val="28"/>
          <w:rtl/>
        </w:rPr>
        <w:t xml:space="preserve"> </w:t>
      </w:r>
      <w:r w:rsidRPr="0012610C">
        <w:rPr>
          <w:sz w:val="28"/>
        </w:rPr>
        <w:t>IBM</w:t>
      </w:r>
      <w:r w:rsidRPr="0012610C">
        <w:rPr>
          <w:rFonts w:ascii="Arial" w:hAnsi="Arial" w:cs="David" w:hint="cs"/>
          <w:sz w:val="28"/>
          <w:rtl/>
        </w:rPr>
        <w:t xml:space="preserve"> </w:t>
      </w:r>
      <w:r w:rsidRPr="0012610C">
        <w:rPr>
          <w:rFonts w:ascii="Arial" w:hAnsi="Arial" w:cs="David"/>
          <w:sz w:val="28"/>
        </w:rPr>
        <w:t xml:space="preserve"> </w:t>
      </w:r>
      <w:r>
        <w:rPr>
          <w:rFonts w:ascii="Arial" w:hAnsi="Arial" w:cs="David" w:hint="cs"/>
          <w:sz w:val="28"/>
          <w:rtl/>
        </w:rPr>
        <w:t xml:space="preserve">נותנת שירות ותמיכה לציוד ולתוכנה הנלווית ולמיטב ידיעתי ובהתאם להצהרת החברה, רק היא מוסמכת לבצע את הטיפול והשירות למחשבים ולציוד ההיקפי (למעט מדפסות) המקושרים אליו ולמערכת ההפעלה. </w:t>
      </w:r>
    </w:p>
    <w:p w:rsidR="002B15F4" w:rsidRDefault="002B15F4" w:rsidP="00ED4D51">
      <w:pPr>
        <w:spacing w:line="360" w:lineRule="auto"/>
        <w:rPr>
          <w:rFonts w:ascii="Arial" w:hAnsi="Arial" w:cs="David"/>
          <w:sz w:val="28"/>
          <w:rtl/>
        </w:rPr>
      </w:pPr>
      <w:r>
        <w:rPr>
          <w:rFonts w:ascii="Arial" w:hAnsi="Arial" w:cs="David" w:hint="cs"/>
          <w:sz w:val="28"/>
          <w:rtl/>
        </w:rPr>
        <w:t>החברה מספקת לנו שירות לשביעות רצוננו המלאה ולכן אני ממלי</w:t>
      </w:r>
      <w:r w:rsidR="00ED4D51">
        <w:rPr>
          <w:rFonts w:ascii="Arial" w:hAnsi="Arial" w:cs="David" w:hint="cs"/>
          <w:sz w:val="28"/>
          <w:rtl/>
        </w:rPr>
        <w:t>צה</w:t>
      </w:r>
      <w:r>
        <w:rPr>
          <w:rFonts w:ascii="Arial" w:hAnsi="Arial" w:cs="David" w:hint="cs"/>
          <w:sz w:val="28"/>
          <w:rtl/>
        </w:rPr>
        <w:t xml:space="preserve"> להתקשר עם החברה בשנה נוספת. </w:t>
      </w:r>
    </w:p>
    <w:p w:rsidR="002B15F4" w:rsidRDefault="002B15F4" w:rsidP="002B15F4">
      <w:pPr>
        <w:spacing w:line="360" w:lineRule="auto"/>
        <w:rPr>
          <w:rFonts w:ascii="Arial" w:hAnsi="Arial" w:cs="David"/>
          <w:sz w:val="28"/>
          <w:rtl/>
        </w:rPr>
      </w:pPr>
    </w:p>
    <w:p w:rsidR="002B15F4" w:rsidRDefault="002B15F4" w:rsidP="002B15F4">
      <w:pPr>
        <w:pStyle w:val="a3"/>
        <w:tabs>
          <w:tab w:val="clear" w:pos="4153"/>
          <w:tab w:val="clear" w:pos="8306"/>
        </w:tabs>
        <w:spacing w:line="360" w:lineRule="auto"/>
        <w:ind w:left="720"/>
        <w:rPr>
          <w:rFonts w:cs="David"/>
          <w:sz w:val="32"/>
          <w:szCs w:val="32"/>
          <w:rtl/>
        </w:rPr>
      </w:pPr>
    </w:p>
    <w:p w:rsidR="002B15F4" w:rsidRDefault="002B15F4" w:rsidP="002B15F4">
      <w:pPr>
        <w:pStyle w:val="a3"/>
        <w:tabs>
          <w:tab w:val="clear" w:pos="4153"/>
          <w:tab w:val="clear" w:pos="8306"/>
        </w:tabs>
        <w:spacing w:line="360" w:lineRule="auto"/>
        <w:ind w:left="720"/>
        <w:rPr>
          <w:rFonts w:cs="David"/>
          <w:sz w:val="32"/>
          <w:szCs w:val="32"/>
          <w:rtl/>
        </w:rPr>
      </w:pPr>
    </w:p>
    <w:p w:rsidR="002B15F4" w:rsidRPr="00286120" w:rsidRDefault="002B15F4" w:rsidP="002B15F4">
      <w:pPr>
        <w:pStyle w:val="a3"/>
        <w:tabs>
          <w:tab w:val="clear" w:pos="4153"/>
          <w:tab w:val="clear" w:pos="8306"/>
        </w:tabs>
        <w:spacing w:line="360" w:lineRule="auto"/>
        <w:ind w:left="720"/>
        <w:rPr>
          <w:rFonts w:cs="David"/>
          <w:sz w:val="32"/>
          <w:szCs w:val="32"/>
          <w:rtl/>
        </w:rPr>
      </w:pPr>
    </w:p>
    <w:p w:rsidR="002B15F4" w:rsidRPr="00286120" w:rsidRDefault="002B15F4" w:rsidP="002B15F4">
      <w:pPr>
        <w:pStyle w:val="a3"/>
        <w:tabs>
          <w:tab w:val="clear" w:pos="4153"/>
          <w:tab w:val="clear" w:pos="8306"/>
        </w:tabs>
        <w:spacing w:line="360" w:lineRule="auto"/>
        <w:ind w:left="720"/>
        <w:rPr>
          <w:rFonts w:cs="David"/>
          <w:sz w:val="32"/>
          <w:szCs w:val="32"/>
          <w:rtl/>
        </w:rPr>
      </w:pPr>
    </w:p>
    <w:p w:rsidR="002B15F4" w:rsidRPr="002B15F4" w:rsidRDefault="002B15F4" w:rsidP="00BD687F">
      <w:pPr>
        <w:spacing w:line="360" w:lineRule="auto"/>
        <w:rPr>
          <w:rFonts w:ascii="Arial" w:hAnsi="Arial" w:cs="David"/>
          <w:sz w:val="28"/>
          <w:rtl/>
        </w:rPr>
      </w:pPr>
      <w:r w:rsidRPr="00286120">
        <w:rPr>
          <w:rFonts w:cs="David" w:hint="cs"/>
          <w:sz w:val="32"/>
          <w:szCs w:val="32"/>
          <w:rtl/>
        </w:rPr>
        <w:tab/>
      </w:r>
      <w:r w:rsidRPr="00286120">
        <w:rPr>
          <w:rFonts w:cs="David" w:hint="cs"/>
          <w:sz w:val="32"/>
          <w:szCs w:val="32"/>
          <w:rtl/>
        </w:rPr>
        <w:tab/>
      </w:r>
      <w:r w:rsidRPr="002B15F4">
        <w:rPr>
          <w:rFonts w:ascii="Arial" w:hAnsi="Arial" w:cs="David" w:hint="cs"/>
          <w:sz w:val="28"/>
          <w:rtl/>
        </w:rPr>
        <w:tab/>
      </w:r>
      <w:r w:rsidRPr="002B15F4">
        <w:rPr>
          <w:rFonts w:ascii="Arial" w:hAnsi="Arial" w:cs="David" w:hint="cs"/>
          <w:sz w:val="28"/>
          <w:rtl/>
        </w:rPr>
        <w:tab/>
      </w:r>
      <w:r w:rsidRPr="002B15F4">
        <w:rPr>
          <w:rFonts w:ascii="Arial" w:hAnsi="Arial" w:cs="David" w:hint="cs"/>
          <w:sz w:val="28"/>
          <w:rtl/>
        </w:rPr>
        <w:tab/>
      </w:r>
      <w:r>
        <w:rPr>
          <w:rFonts w:ascii="Arial" w:hAnsi="Arial" w:cs="David" w:hint="cs"/>
          <w:sz w:val="28"/>
          <w:rtl/>
        </w:rPr>
        <w:t xml:space="preserve">                                 </w:t>
      </w:r>
      <w:r w:rsidRPr="002B15F4">
        <w:rPr>
          <w:rFonts w:ascii="Arial" w:hAnsi="Arial" w:cs="David" w:hint="cs"/>
          <w:sz w:val="28"/>
          <w:rtl/>
        </w:rPr>
        <w:tab/>
        <w:t>בברכה,</w:t>
      </w:r>
    </w:p>
    <w:p w:rsidR="002B15F4" w:rsidRPr="002B15F4" w:rsidRDefault="002B15F4" w:rsidP="00BD687F">
      <w:pPr>
        <w:spacing w:line="360" w:lineRule="auto"/>
        <w:rPr>
          <w:rFonts w:ascii="Arial" w:hAnsi="Arial" w:cs="David"/>
          <w:sz w:val="28"/>
          <w:rtl/>
        </w:rPr>
      </w:pPr>
      <w:r w:rsidRPr="002B15F4">
        <w:rPr>
          <w:rFonts w:ascii="Arial" w:hAnsi="Arial" w:cs="David" w:hint="cs"/>
          <w:sz w:val="28"/>
          <w:rtl/>
        </w:rPr>
        <w:tab/>
      </w:r>
      <w:r w:rsidRPr="002B15F4">
        <w:rPr>
          <w:rFonts w:ascii="Arial" w:hAnsi="Arial" w:cs="David" w:hint="cs"/>
          <w:sz w:val="28"/>
          <w:rtl/>
        </w:rPr>
        <w:tab/>
      </w:r>
      <w:r w:rsidRPr="002B15F4">
        <w:rPr>
          <w:rFonts w:ascii="Arial" w:hAnsi="Arial" w:cs="David" w:hint="cs"/>
          <w:sz w:val="28"/>
          <w:rtl/>
        </w:rPr>
        <w:tab/>
      </w:r>
      <w:r w:rsidRPr="002B15F4">
        <w:rPr>
          <w:rFonts w:ascii="Arial" w:hAnsi="Arial" w:cs="David" w:hint="cs"/>
          <w:sz w:val="28"/>
          <w:rtl/>
        </w:rPr>
        <w:tab/>
      </w:r>
      <w:r w:rsidRPr="002B15F4">
        <w:rPr>
          <w:rFonts w:ascii="Arial" w:hAnsi="Arial" w:cs="David" w:hint="cs"/>
          <w:sz w:val="28"/>
          <w:rtl/>
        </w:rPr>
        <w:tab/>
      </w:r>
      <w:r w:rsidR="00BD687F">
        <w:rPr>
          <w:rFonts w:ascii="Arial" w:hAnsi="Arial" w:cs="David" w:hint="cs"/>
          <w:sz w:val="28"/>
          <w:rtl/>
        </w:rPr>
        <w:t xml:space="preserve">     </w:t>
      </w:r>
      <w:r>
        <w:rPr>
          <w:rFonts w:ascii="Arial" w:hAnsi="Arial" w:cs="David" w:hint="cs"/>
          <w:sz w:val="28"/>
          <w:rtl/>
        </w:rPr>
        <w:t xml:space="preserve">                              </w:t>
      </w:r>
      <w:r w:rsidR="00BD687F">
        <w:rPr>
          <w:rFonts w:ascii="Arial" w:hAnsi="Arial" w:cs="David" w:hint="cs"/>
          <w:sz w:val="28"/>
          <w:rtl/>
        </w:rPr>
        <w:t xml:space="preserve">     </w:t>
      </w:r>
      <w:r>
        <w:rPr>
          <w:rFonts w:ascii="Arial" w:hAnsi="Arial" w:cs="David" w:hint="cs"/>
          <w:sz w:val="28"/>
          <w:rtl/>
        </w:rPr>
        <w:t xml:space="preserve"> </w:t>
      </w:r>
      <w:r w:rsidRPr="002B15F4">
        <w:rPr>
          <w:rFonts w:ascii="Arial" w:hAnsi="Arial" w:cs="David" w:hint="cs"/>
          <w:sz w:val="28"/>
          <w:rtl/>
        </w:rPr>
        <w:t>עפרה פרנקל</w:t>
      </w:r>
    </w:p>
    <w:p w:rsidR="002B15F4" w:rsidRPr="002B15F4" w:rsidRDefault="002B15F4" w:rsidP="00BD687F">
      <w:pPr>
        <w:spacing w:line="360" w:lineRule="auto"/>
        <w:rPr>
          <w:rFonts w:ascii="Arial" w:hAnsi="Arial" w:cs="David"/>
          <w:sz w:val="28"/>
        </w:rPr>
      </w:pPr>
      <w:r w:rsidRPr="002B15F4">
        <w:rPr>
          <w:rFonts w:ascii="Arial" w:hAnsi="Arial" w:cs="David" w:hint="cs"/>
          <w:sz w:val="28"/>
          <w:rtl/>
        </w:rPr>
        <w:t xml:space="preserve">                                                      </w:t>
      </w:r>
      <w:r>
        <w:rPr>
          <w:rFonts w:ascii="Arial" w:hAnsi="Arial" w:cs="David" w:hint="cs"/>
          <w:sz w:val="28"/>
          <w:rtl/>
        </w:rPr>
        <w:t xml:space="preserve">                       </w:t>
      </w:r>
      <w:r w:rsidRPr="002B15F4">
        <w:rPr>
          <w:rFonts w:ascii="Arial" w:hAnsi="Arial" w:cs="David" w:hint="cs"/>
          <w:sz w:val="28"/>
          <w:rtl/>
        </w:rPr>
        <w:t xml:space="preserve">מנהלת אגף בכיר </w:t>
      </w:r>
      <w:r w:rsidR="00BD687F">
        <w:rPr>
          <w:rFonts w:ascii="Arial" w:hAnsi="Arial" w:cs="David" w:hint="cs"/>
          <w:sz w:val="28"/>
          <w:rtl/>
        </w:rPr>
        <w:t>טכנולוגיות דיגיטליות ומידע</w:t>
      </w:r>
      <w:r w:rsidRPr="002B15F4">
        <w:rPr>
          <w:rFonts w:ascii="Arial" w:hAnsi="Arial" w:cs="David" w:hint="cs"/>
          <w:sz w:val="28"/>
          <w:rtl/>
        </w:rPr>
        <w:t xml:space="preserve"> </w:t>
      </w:r>
    </w:p>
    <w:p w:rsidR="00A26FF0" w:rsidRPr="002B15F4" w:rsidRDefault="00A26FF0" w:rsidP="00664C5C">
      <w:pPr>
        <w:rPr>
          <w:rFonts w:cs="David"/>
          <w:rtl/>
        </w:rPr>
      </w:pPr>
    </w:p>
    <w:p w:rsidR="009D6ABC" w:rsidRDefault="009D6ABC" w:rsidP="00664C5C">
      <w:pPr>
        <w:rPr>
          <w:rFonts w:cs="David"/>
          <w:rtl/>
        </w:rPr>
      </w:pPr>
      <w:bookmarkStart w:id="0" w:name="_GoBack"/>
      <w:bookmarkEnd w:id="0"/>
    </w:p>
    <w:sectPr w:rsidR="009D6ABC" w:rsidSect="0027594D">
      <w:headerReference w:type="default" r:id="rId6"/>
      <w:footerReference w:type="default" r:id="rId7"/>
      <w:pgSz w:w="11906" w:h="16838"/>
      <w:pgMar w:top="1966" w:right="1133" w:bottom="1440" w:left="1418" w:header="708" w:footer="457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A1576" w:rsidRDefault="005A1576" w:rsidP="00ED449D">
      <w:r>
        <w:separator/>
      </w:r>
    </w:p>
  </w:endnote>
  <w:endnote w:type="continuationSeparator" w:id="0">
    <w:p w:rsidR="005A1576" w:rsidRDefault="005A1576" w:rsidP="00ED44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haroni">
    <w:panose1 w:val="02010803020104030203"/>
    <w:charset w:val="B1"/>
    <w:family w:val="auto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D449D" w:rsidRPr="00ED449D" w:rsidRDefault="00ED449D" w:rsidP="00ED449D">
    <w:pPr>
      <w:pStyle w:val="a5"/>
      <w:rPr>
        <w:rtl/>
      </w:rPr>
    </w:pPr>
    <w:r w:rsidRPr="00ED449D">
      <w:rPr>
        <w:noProof/>
      </w:rPr>
      <mc:AlternateContent>
        <mc:Choice Requires="wps">
          <w:drawing>
            <wp:inline distT="0" distB="0" distL="0" distR="0" wp14:anchorId="0E878481" wp14:editId="7FF2F884">
              <wp:extent cx="4610100" cy="590550"/>
              <wp:effectExtent l="0" t="0" r="0" b="0"/>
              <wp:docPr id="3" name="Text Box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10100" cy="5905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25349A" w:rsidRDefault="0025349A" w:rsidP="00BD687F">
                          <w:pPr>
                            <w:pStyle w:val="p1"/>
                            <w:bidi/>
                            <w:jc w:val="left"/>
                            <w:rPr>
                              <w:rFonts w:ascii="Tahoma" w:hAnsi="Tahoma" w:cs="Tahoma"/>
                              <w:sz w:val="20"/>
                              <w:szCs w:val="20"/>
                              <w:lang w:bidi="he-IL"/>
                            </w:rPr>
                          </w:pPr>
                          <w:r>
                            <w:rPr>
                              <w:rFonts w:ascii="Tahoma" w:eastAsia="Tahoma" w:hAnsi="Tahoma" w:cs="Tahoma"/>
                              <w:b/>
                              <w:bCs/>
                              <w:sz w:val="22"/>
                              <w:szCs w:val="22"/>
                              <w:rtl/>
                              <w:lang w:bidi="he-IL"/>
                            </w:rPr>
                            <w:t xml:space="preserve">אגף בכיר </w:t>
                          </w:r>
                          <w:r w:rsidR="00BD687F">
                            <w:rPr>
                              <w:rFonts w:ascii="Tahoma" w:eastAsia="Tahoma" w:hAnsi="Tahoma" w:cs="Tahoma" w:hint="cs"/>
                              <w:b/>
                              <w:bCs/>
                              <w:sz w:val="22"/>
                              <w:szCs w:val="22"/>
                              <w:rtl/>
                              <w:lang w:bidi="he-IL"/>
                            </w:rPr>
                            <w:t>טכנולוגיות דיגיטליות ומידע</w:t>
                          </w:r>
                          <w:r>
                            <w:rPr>
                              <w:rFonts w:ascii="Tahoma" w:hAnsi="Tahoma" w:cs="Tahoma"/>
                              <w:sz w:val="20"/>
                              <w:szCs w:val="20"/>
                              <w:lang w:bidi="he-IL"/>
                            </w:rPr>
                            <w:t xml:space="preserve"> </w:t>
                          </w:r>
                          <w:hyperlink r:id="rId1" w:history="1">
                            <w:r>
                              <w:rPr>
                                <w:rStyle w:val="Hyperlink"/>
                                <w:rFonts w:ascii="Tahoma" w:hAnsi="Tahoma" w:cs="Tahoma"/>
                                <w:sz w:val="20"/>
                                <w:szCs w:val="20"/>
                              </w:rPr>
                              <w:t>amm@molsa.gov.il</w:t>
                            </w:r>
                          </w:hyperlink>
                          <w:r>
                            <w:rPr>
                              <w:rFonts w:ascii="Tahoma" w:hAnsi="Tahoma" w:cs="Tahoma"/>
                              <w:sz w:val="20"/>
                              <w:szCs w:val="20"/>
                            </w:rPr>
                            <w:t xml:space="preserve"> | </w:t>
                          </w:r>
                          <w:hyperlink r:id="rId2" w:tooltip="אתר משרד העבודה, הרווחה והשירותים החברתיים" w:history="1">
                            <w:r>
                              <w:rPr>
                                <w:rStyle w:val="Hyperlink"/>
                                <w:rFonts w:ascii="Tahoma" w:hAnsi="Tahoma" w:cs="Tahoma"/>
                                <w:sz w:val="20"/>
                                <w:szCs w:val="20"/>
                              </w:rPr>
                              <w:t>www.molsa.gov.il</w:t>
                            </w:r>
                          </w:hyperlink>
                          <w:r>
                            <w:rPr>
                              <w:rStyle w:val="s1"/>
                              <w:rFonts w:ascii="Tahoma" w:hAnsi="Tahoma" w:cs="Tahoma"/>
                              <w:sz w:val="20"/>
                              <w:szCs w:val="20"/>
                              <w:rtl/>
                            </w:rPr>
                            <w:t xml:space="preserve">| </w:t>
                          </w:r>
                          <w:r>
                            <w:rPr>
                              <w:rFonts w:ascii="Tahoma" w:hAnsi="Tahoma" w:cs="Tahoma"/>
                              <w:sz w:val="20"/>
                              <w:szCs w:val="20"/>
                              <w:rtl/>
                              <w:lang w:bidi="he-IL"/>
                            </w:rPr>
                            <w:t>אתר ממשל זמין</w:t>
                          </w:r>
                          <w:r>
                            <w:rPr>
                              <w:rFonts w:ascii="Tahoma" w:hAnsi="Tahoma" w:cs="Tahoma"/>
                              <w:sz w:val="20"/>
                              <w:szCs w:val="20"/>
                              <w:lang w:bidi="he-IL"/>
                            </w:rPr>
                            <w:t xml:space="preserve"> </w:t>
                          </w:r>
                          <w:r>
                            <w:rPr>
                              <w:rFonts w:ascii="Tahoma" w:hAnsi="Tahoma" w:cs="Tahoma"/>
                              <w:sz w:val="20"/>
                              <w:szCs w:val="20"/>
                              <w:rtl/>
                              <w:lang w:bidi="he-IL"/>
                            </w:rPr>
                            <w:t xml:space="preserve">- </w:t>
                          </w:r>
                          <w:hyperlink r:id="rId3" w:tooltip="אתר ממשל זמין" w:history="1">
                            <w:r>
                              <w:rPr>
                                <w:rStyle w:val="Hyperlink"/>
                                <w:rFonts w:ascii="Tahoma" w:hAnsi="Tahoma" w:cs="Tahoma"/>
                                <w:sz w:val="20"/>
                                <w:szCs w:val="20"/>
                              </w:rPr>
                              <w:t>www.gov.il</w:t>
                            </w:r>
                          </w:hyperlink>
                        </w:p>
                        <w:p w:rsidR="0025349A" w:rsidRDefault="0025349A" w:rsidP="0025349A">
                          <w:pPr>
                            <w:pStyle w:val="p1"/>
                            <w:bidi/>
                            <w:jc w:val="left"/>
                            <w:rPr>
                              <w:rFonts w:ascii="Tahoma" w:hAnsi="Tahoma" w:cs="Tahoma"/>
                              <w:sz w:val="20"/>
                              <w:szCs w:val="20"/>
                              <w:rtl/>
                            </w:rPr>
                          </w:pPr>
                          <w:r>
                            <w:rPr>
                              <w:rFonts w:ascii="Tahoma" w:hAnsi="Tahoma" w:cs="Tahoma"/>
                              <w:sz w:val="20"/>
                              <w:szCs w:val="20"/>
                              <w:rtl/>
                              <w:lang w:bidi="he-IL"/>
                            </w:rPr>
                            <w:t>ירמיהו 39, מגדלי הבירה, ירושלים | טלפון: 02-5085200 | פקס: 02-5085100</w:t>
                          </w:r>
                        </w:p>
                        <w:p w:rsidR="00ED449D" w:rsidRPr="003540B2" w:rsidRDefault="00ED449D" w:rsidP="00ED449D">
                          <w:pPr>
                            <w:jc w:val="center"/>
                            <w:rPr>
                              <w:rFonts w:ascii="Tahoma" w:hAnsi="Tahoma" w:cs="Tahoma"/>
                              <w:b/>
                              <w:bCs/>
                              <w:sz w:val="20"/>
                              <w:szCs w:val="20"/>
                              <w:lang w:bidi="ar-SA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inline>
          </w:drawing>
        </mc:Choice>
        <mc:Fallback>
          <w:pict>
            <v:shapetype w14:anchorId="0E878481"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6" type="#_x0000_t202" style="width:363pt;height:46.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" filled="f" stroked="f">
              <v:textbox>
                <w:txbxContent>
                  <w:p w:rsidR="0025349A" w:rsidRDefault="0025349A" w:rsidP="00BD687F">
                    <w:pPr>
                      <w:pStyle w:val="p1"/>
                      <w:bidi/>
                      <w:jc w:val="left"/>
                      <w:rPr>
                        <w:rFonts w:ascii="Tahoma" w:hAnsi="Tahoma" w:cs="Tahoma"/>
                        <w:sz w:val="20"/>
                        <w:szCs w:val="20"/>
                        <w:lang w:bidi="he-IL"/>
                      </w:rPr>
                    </w:pPr>
                    <w:r>
                      <w:rPr>
                        <w:rFonts w:ascii="Tahoma" w:eastAsia="Tahoma" w:hAnsi="Tahoma" w:cs="Tahoma"/>
                        <w:b/>
                        <w:bCs/>
                        <w:sz w:val="22"/>
                        <w:szCs w:val="22"/>
                        <w:rtl/>
                        <w:lang w:bidi="he-IL"/>
                      </w:rPr>
                      <w:t xml:space="preserve">אגף בכיר </w:t>
                    </w:r>
                    <w:r w:rsidR="00BD687F">
                      <w:rPr>
                        <w:rFonts w:ascii="Tahoma" w:eastAsia="Tahoma" w:hAnsi="Tahoma" w:cs="Tahoma" w:hint="cs"/>
                        <w:b/>
                        <w:bCs/>
                        <w:sz w:val="22"/>
                        <w:szCs w:val="22"/>
                        <w:rtl/>
                        <w:lang w:bidi="he-IL"/>
                      </w:rPr>
                      <w:t>טכנולוגיות דיגיטליות ומידע</w:t>
                    </w:r>
                    <w:r>
                      <w:rPr>
                        <w:rFonts w:ascii="Tahoma" w:hAnsi="Tahoma" w:cs="Tahoma"/>
                        <w:sz w:val="20"/>
                        <w:szCs w:val="20"/>
                        <w:lang w:bidi="he-IL"/>
                      </w:rPr>
                      <w:t xml:space="preserve"> </w:t>
                    </w:r>
                    <w:hyperlink r:id="rId4" w:history="1">
                      <w:r>
                        <w:rPr>
                          <w:rStyle w:val="Hyperlink"/>
                          <w:rFonts w:ascii="Tahoma" w:hAnsi="Tahoma" w:cs="Tahoma"/>
                          <w:sz w:val="20"/>
                          <w:szCs w:val="20"/>
                        </w:rPr>
                        <w:t>amm@molsa.gov.il</w:t>
                      </w:r>
                    </w:hyperlink>
                    <w:r>
                      <w:rPr>
                        <w:rFonts w:ascii="Tahoma" w:hAnsi="Tahoma" w:cs="Tahoma"/>
                        <w:sz w:val="20"/>
                        <w:szCs w:val="20"/>
                      </w:rPr>
                      <w:t xml:space="preserve"> | </w:t>
                    </w:r>
                    <w:hyperlink r:id="rId5" w:tooltip="אתר משרד העבודה, הרווחה והשירותים החברתיים" w:history="1">
                      <w:r>
                        <w:rPr>
                          <w:rStyle w:val="Hyperlink"/>
                          <w:rFonts w:ascii="Tahoma" w:hAnsi="Tahoma" w:cs="Tahoma"/>
                          <w:sz w:val="20"/>
                          <w:szCs w:val="20"/>
                        </w:rPr>
                        <w:t>www.molsa.gov.il</w:t>
                      </w:r>
                    </w:hyperlink>
                    <w:r>
                      <w:rPr>
                        <w:rStyle w:val="s1"/>
                        <w:rFonts w:ascii="Tahoma" w:hAnsi="Tahoma" w:cs="Tahoma"/>
                        <w:sz w:val="20"/>
                        <w:szCs w:val="20"/>
                        <w:rtl/>
                      </w:rPr>
                      <w:t xml:space="preserve">| </w:t>
                    </w:r>
                    <w:r>
                      <w:rPr>
                        <w:rFonts w:ascii="Tahoma" w:hAnsi="Tahoma" w:cs="Tahoma"/>
                        <w:sz w:val="20"/>
                        <w:szCs w:val="20"/>
                        <w:rtl/>
                        <w:lang w:bidi="he-IL"/>
                      </w:rPr>
                      <w:t>אתר ממשל זמין</w:t>
                    </w:r>
                    <w:r>
                      <w:rPr>
                        <w:rFonts w:ascii="Tahoma" w:hAnsi="Tahoma" w:cs="Tahoma"/>
                        <w:sz w:val="20"/>
                        <w:szCs w:val="20"/>
                        <w:lang w:bidi="he-IL"/>
                      </w:rPr>
                      <w:t xml:space="preserve"> </w:t>
                    </w:r>
                    <w:r>
                      <w:rPr>
                        <w:rFonts w:ascii="Tahoma" w:hAnsi="Tahoma" w:cs="Tahoma"/>
                        <w:sz w:val="20"/>
                        <w:szCs w:val="20"/>
                        <w:rtl/>
                        <w:lang w:bidi="he-IL"/>
                      </w:rPr>
                      <w:t xml:space="preserve">- </w:t>
                    </w:r>
                    <w:hyperlink r:id="rId6" w:tooltip="אתר ממשל זמין" w:history="1">
                      <w:r>
                        <w:rPr>
                          <w:rStyle w:val="Hyperlink"/>
                          <w:rFonts w:ascii="Tahoma" w:hAnsi="Tahoma" w:cs="Tahoma"/>
                          <w:sz w:val="20"/>
                          <w:szCs w:val="20"/>
                        </w:rPr>
                        <w:t>www.gov.il</w:t>
                      </w:r>
                    </w:hyperlink>
                  </w:p>
                  <w:p w:rsidR="0025349A" w:rsidRDefault="0025349A" w:rsidP="0025349A">
                    <w:pPr>
                      <w:pStyle w:val="p1"/>
                      <w:bidi/>
                      <w:jc w:val="left"/>
                      <w:rPr>
                        <w:rFonts w:ascii="Tahoma" w:hAnsi="Tahoma" w:cs="Tahoma"/>
                        <w:sz w:val="20"/>
                        <w:szCs w:val="20"/>
                        <w:rtl/>
                      </w:rPr>
                    </w:pPr>
                    <w:r>
                      <w:rPr>
                        <w:rFonts w:ascii="Tahoma" w:hAnsi="Tahoma" w:cs="Tahoma"/>
                        <w:sz w:val="20"/>
                        <w:szCs w:val="20"/>
                        <w:rtl/>
                        <w:lang w:bidi="he-IL"/>
                      </w:rPr>
                      <w:t>ירמיהו 39, מגדלי הבירה, ירושלים | טלפון: 02-5085200 | פקס: 02-5085100</w:t>
                    </w:r>
                  </w:p>
                  <w:p w:rsidR="00ED449D" w:rsidRPr="003540B2" w:rsidRDefault="00ED449D" w:rsidP="00ED449D">
                    <w:pPr>
                      <w:jc w:val="center"/>
                      <w:rPr>
                        <w:rFonts w:ascii="Tahoma" w:hAnsi="Tahoma" w:cs="Tahoma"/>
                        <w:b/>
                        <w:bCs/>
                        <w:sz w:val="20"/>
                        <w:szCs w:val="20"/>
                        <w:lang w:bidi="ar-SA"/>
                      </w:rPr>
                    </w:pPr>
                  </w:p>
                </w:txbxContent>
              </v:textbox>
              <w10:wrap anchorx="page"/>
              <w10:anchorlock/>
            </v:shape>
          </w:pict>
        </mc:Fallback>
      </mc:AlternateContent>
    </w:r>
    <w:r w:rsidRPr="00ED449D">
      <w:rPr>
        <w:noProof/>
      </w:rPr>
      <mc:AlternateContent>
        <mc:Choice Requires="wps">
          <w:drawing>
            <wp:inline distT="0" distB="0" distL="0" distR="0" wp14:anchorId="2734CDE0" wp14:editId="2FCACFD6">
              <wp:extent cx="3600" cy="525600"/>
              <wp:effectExtent l="19050" t="19050" r="34925" b="8255"/>
              <wp:docPr id="4" name="Straight Connector 4" title="צורה מעוצבת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 flipH="1">
                        <a:off x="0" y="0"/>
                        <a:ext cx="3600" cy="525600"/>
                      </a:xfrm>
                      <a:prstGeom prst="line">
                        <a:avLst/>
                      </a:prstGeom>
                      <a:ln w="44450">
                        <a:solidFill>
                          <a:srgbClr val="0088CD"/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</wp:inline>
          </w:drawing>
        </mc:Choice>
        <mc:Fallback>
          <w:pict>
            <v:line w14:anchorId="11B02629" id="Straight Connector 4" o:spid="_x0000_s1026" alt="כותרת: צורה מעוצבת" style="flip:x;visibility:visible;mso-wrap-style:square;mso-left-percent:-10001;mso-top-percent:-10001;mso-position-horizontal:absolute;mso-position-horizontal-relative:char;mso-position-vertical:absolute;mso-position-vertical-relative:line;mso-left-percent:-10001;mso-top-percent:-10001" from="0,0" to=".3pt,41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" strokecolor="#0088cd" strokeweight="3.5pt">
              <v:stroke joinstyle="miter"/>
              <w10:wrap anchorx="page"/>
              <w10:anchorlock/>
            </v:line>
          </w:pict>
        </mc:Fallback>
      </mc:AlternateContent>
    </w:r>
    <w:r w:rsidRPr="00ED449D">
      <w:t xml:space="preserve">  </w:t>
    </w:r>
    <w:r w:rsidRPr="00ED449D">
      <w:rPr>
        <w:noProof/>
      </w:rPr>
      <w:drawing>
        <wp:inline distT="0" distB="0" distL="0" distR="0" wp14:anchorId="129406D5" wp14:editId="53D6D4CC">
          <wp:extent cx="447040" cy="554355"/>
          <wp:effectExtent l="0" t="0" r="0" b="0"/>
          <wp:docPr id="41" name="Picture 2" descr="מדינת ישראל" title="לוגו מדינת ישראל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srael.png"/>
                  <pic:cNvPicPr/>
                </pic:nvPicPr>
                <pic:blipFill>
                  <a:blip r:embed="rId7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47040" cy="55435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ED449D" w:rsidRDefault="00ED449D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A1576" w:rsidRDefault="005A1576" w:rsidP="00ED449D">
      <w:r>
        <w:separator/>
      </w:r>
    </w:p>
  </w:footnote>
  <w:footnote w:type="continuationSeparator" w:id="0">
    <w:p w:rsidR="005A1576" w:rsidRDefault="005A1576" w:rsidP="00ED449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D449D" w:rsidRDefault="00ED449D">
    <w:pPr>
      <w:pStyle w:val="a3"/>
    </w:pPr>
    <w:r>
      <w:rPr>
        <w:noProof/>
      </w:rPr>
      <w:drawing>
        <wp:anchor distT="0" distB="0" distL="114300" distR="114300" simplePos="0" relativeHeight="251658240" behindDoc="1" locked="0" layoutInCell="1" allowOverlap="1">
          <wp:simplePos x="0" y="0"/>
          <wp:positionH relativeFrom="column">
            <wp:posOffset>3248025</wp:posOffset>
          </wp:positionH>
          <wp:positionV relativeFrom="paragraph">
            <wp:posOffset>-116205</wp:posOffset>
          </wp:positionV>
          <wp:extent cx="2754000" cy="658432"/>
          <wp:effectExtent l="0" t="0" r="0" b="8890"/>
          <wp:wrapTight wrapText="bothSides">
            <wp:wrapPolygon edited="0">
              <wp:start x="0" y="0"/>
              <wp:lineTo x="0" y="21266"/>
              <wp:lineTo x="21366" y="21266"/>
              <wp:lineTo x="21366" y="0"/>
              <wp:lineTo x="0" y="0"/>
            </wp:wrapPolygon>
          </wp:wrapTight>
          <wp:docPr id="40" name="תמונה 40" descr="משרד העבודה, הרווחה והשירותים החברתיים.&#10;חוסן חברתי לישראל." title="לוגו משרד העבודה הרווחה והשירותים החברתיים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ת לוגו רקע לבן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754000" cy="65843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attachedTemplate r:id="rId1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7594D"/>
    <w:rsid w:val="000944F6"/>
    <w:rsid w:val="000A709B"/>
    <w:rsid w:val="001E6DB1"/>
    <w:rsid w:val="00201407"/>
    <w:rsid w:val="0025349A"/>
    <w:rsid w:val="0027594D"/>
    <w:rsid w:val="002B15F4"/>
    <w:rsid w:val="002F7F88"/>
    <w:rsid w:val="00320F54"/>
    <w:rsid w:val="004476F7"/>
    <w:rsid w:val="004A79BA"/>
    <w:rsid w:val="00582F55"/>
    <w:rsid w:val="005A1576"/>
    <w:rsid w:val="005B5C75"/>
    <w:rsid w:val="005B7A68"/>
    <w:rsid w:val="00664C5C"/>
    <w:rsid w:val="00673DAD"/>
    <w:rsid w:val="0069727A"/>
    <w:rsid w:val="006F71A1"/>
    <w:rsid w:val="00705C53"/>
    <w:rsid w:val="00760B30"/>
    <w:rsid w:val="00773B25"/>
    <w:rsid w:val="00796904"/>
    <w:rsid w:val="007C0A4B"/>
    <w:rsid w:val="0081730F"/>
    <w:rsid w:val="00854B11"/>
    <w:rsid w:val="008C652F"/>
    <w:rsid w:val="008D5339"/>
    <w:rsid w:val="008F32FD"/>
    <w:rsid w:val="009C177B"/>
    <w:rsid w:val="009D6ABC"/>
    <w:rsid w:val="009F523B"/>
    <w:rsid w:val="00A26FF0"/>
    <w:rsid w:val="00A90EC5"/>
    <w:rsid w:val="00AB16AF"/>
    <w:rsid w:val="00BD687F"/>
    <w:rsid w:val="00CA4637"/>
    <w:rsid w:val="00CB0F06"/>
    <w:rsid w:val="00D16C2F"/>
    <w:rsid w:val="00DA4F36"/>
    <w:rsid w:val="00ED449D"/>
    <w:rsid w:val="00ED4D51"/>
    <w:rsid w:val="00F17B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2C45A383-D8D4-40F4-AA3A-1F3D3ADF9E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bidi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7594D"/>
    <w:pPr>
      <w:widowControl w:val="0"/>
      <w:adjustRightInd w:val="0"/>
      <w:spacing w:line="360" w:lineRule="atLeast"/>
      <w:textAlignment w:val="baseline"/>
    </w:pPr>
    <w:rPr>
      <w:rFonts w:ascii="Times New Roman" w:eastAsia="Times New Roman" w:hAnsi="Times New Roman" w:cs="Aharoni"/>
      <w:noProof/>
      <w:color w:val="000080"/>
      <w:szCs w:val="28"/>
      <w:lang w:eastAsia="he-IL"/>
    </w:rPr>
  </w:style>
  <w:style w:type="paragraph" w:styleId="2">
    <w:name w:val="heading 2"/>
    <w:basedOn w:val="a"/>
    <w:next w:val="a"/>
    <w:link w:val="20"/>
    <w:qFormat/>
    <w:rsid w:val="0027594D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nhideWhenUsed/>
    <w:rsid w:val="00ED449D"/>
    <w:pPr>
      <w:widowControl/>
      <w:tabs>
        <w:tab w:val="center" w:pos="4153"/>
        <w:tab w:val="right" w:pos="8306"/>
      </w:tabs>
      <w:adjustRightInd/>
      <w:spacing w:line="240" w:lineRule="auto"/>
      <w:textAlignment w:val="auto"/>
    </w:pPr>
    <w:rPr>
      <w:rFonts w:asciiTheme="minorHAnsi" w:eastAsiaTheme="minorHAnsi" w:hAnsiTheme="minorHAnsi" w:cstheme="minorBidi"/>
      <w:noProof w:val="0"/>
      <w:color w:val="auto"/>
      <w:szCs w:val="22"/>
      <w:lang w:eastAsia="en-US"/>
    </w:rPr>
  </w:style>
  <w:style w:type="character" w:customStyle="1" w:styleId="a4">
    <w:name w:val="כותרת עליונה תו"/>
    <w:basedOn w:val="a0"/>
    <w:link w:val="a3"/>
    <w:rsid w:val="00ED449D"/>
  </w:style>
  <w:style w:type="paragraph" w:styleId="a5">
    <w:name w:val="footer"/>
    <w:basedOn w:val="a"/>
    <w:link w:val="a6"/>
    <w:uiPriority w:val="99"/>
    <w:unhideWhenUsed/>
    <w:rsid w:val="00ED449D"/>
    <w:pPr>
      <w:widowControl/>
      <w:tabs>
        <w:tab w:val="center" w:pos="4153"/>
        <w:tab w:val="right" w:pos="8306"/>
      </w:tabs>
      <w:adjustRightInd/>
      <w:spacing w:line="240" w:lineRule="auto"/>
      <w:textAlignment w:val="auto"/>
    </w:pPr>
    <w:rPr>
      <w:rFonts w:asciiTheme="minorHAnsi" w:eastAsiaTheme="minorHAnsi" w:hAnsiTheme="minorHAnsi" w:cstheme="minorBidi"/>
      <w:noProof w:val="0"/>
      <w:color w:val="auto"/>
      <w:szCs w:val="22"/>
      <w:lang w:eastAsia="en-US"/>
    </w:rPr>
  </w:style>
  <w:style w:type="character" w:customStyle="1" w:styleId="a6">
    <w:name w:val="כותרת תחתונה תו"/>
    <w:basedOn w:val="a0"/>
    <w:link w:val="a5"/>
    <w:uiPriority w:val="99"/>
    <w:rsid w:val="00ED449D"/>
  </w:style>
  <w:style w:type="character" w:styleId="Hyperlink">
    <w:name w:val="Hyperlink"/>
    <w:basedOn w:val="a0"/>
    <w:uiPriority w:val="99"/>
    <w:unhideWhenUsed/>
    <w:rsid w:val="00ED449D"/>
    <w:rPr>
      <w:color w:val="0563C1" w:themeColor="hyperlink"/>
      <w:u w:val="single"/>
    </w:rPr>
  </w:style>
  <w:style w:type="paragraph" w:customStyle="1" w:styleId="p1">
    <w:name w:val="p1"/>
    <w:basedOn w:val="a"/>
    <w:rsid w:val="0025349A"/>
    <w:pPr>
      <w:widowControl/>
      <w:bidi w:val="0"/>
      <w:adjustRightInd/>
      <w:spacing w:line="240" w:lineRule="auto"/>
      <w:jc w:val="right"/>
      <w:textAlignment w:val="auto"/>
    </w:pPr>
    <w:rPr>
      <w:rFonts w:ascii="Arial" w:eastAsiaTheme="minorHAnsi" w:hAnsi="Arial" w:cs="Arial"/>
      <w:noProof w:val="0"/>
      <w:color w:val="auto"/>
      <w:sz w:val="14"/>
      <w:szCs w:val="14"/>
      <w:lang w:eastAsia="en-US" w:bidi="ar-SA"/>
    </w:rPr>
  </w:style>
  <w:style w:type="character" w:customStyle="1" w:styleId="s1">
    <w:name w:val="s1"/>
    <w:basedOn w:val="a0"/>
    <w:rsid w:val="0025349A"/>
    <w:rPr>
      <w:rFonts w:ascii="Arial" w:hAnsi="Arial" w:cs="Arial" w:hint="default"/>
      <w:sz w:val="14"/>
      <w:szCs w:val="14"/>
    </w:rPr>
  </w:style>
  <w:style w:type="character" w:customStyle="1" w:styleId="20">
    <w:name w:val="כותרת 2 תו"/>
    <w:basedOn w:val="a0"/>
    <w:link w:val="2"/>
    <w:rsid w:val="0027594D"/>
    <w:rPr>
      <w:rFonts w:ascii="Arial" w:eastAsia="Times New Roman" w:hAnsi="Arial" w:cs="Arial"/>
      <w:b/>
      <w:bCs/>
      <w:i/>
      <w:iCs/>
      <w:noProof/>
      <w:color w:val="000080"/>
      <w:sz w:val="28"/>
      <w:szCs w:val="28"/>
      <w:lang w:eastAsia="he-IL"/>
    </w:rPr>
  </w:style>
  <w:style w:type="paragraph" w:styleId="a7">
    <w:name w:val="Balloon Text"/>
    <w:basedOn w:val="a"/>
    <w:link w:val="a8"/>
    <w:uiPriority w:val="99"/>
    <w:semiHidden/>
    <w:unhideWhenUsed/>
    <w:rsid w:val="00ED4D51"/>
    <w:pPr>
      <w:spacing w:line="240" w:lineRule="auto"/>
    </w:pPr>
    <w:rPr>
      <w:rFonts w:ascii="Tahoma" w:hAnsi="Tahoma" w:cs="Tahoma"/>
      <w:sz w:val="18"/>
      <w:szCs w:val="18"/>
    </w:rPr>
  </w:style>
  <w:style w:type="character" w:customStyle="1" w:styleId="a8">
    <w:name w:val="טקסט בלונים תו"/>
    <w:basedOn w:val="a0"/>
    <w:link w:val="a7"/>
    <w:uiPriority w:val="99"/>
    <w:semiHidden/>
    <w:rsid w:val="00ED4D51"/>
    <w:rPr>
      <w:rFonts w:ascii="Tahoma" w:eastAsia="Times New Roman" w:hAnsi="Tahoma" w:cs="Tahoma"/>
      <w:noProof/>
      <w:color w:val="000080"/>
      <w:sz w:val="18"/>
      <w:szCs w:val="18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28596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http://www.gov.il" TargetMode="External"/><Relationship Id="rId7" Type="http://schemas.openxmlformats.org/officeDocument/2006/relationships/image" Target="media/image2.png"/><Relationship Id="rId2" Type="http://schemas.openxmlformats.org/officeDocument/2006/relationships/hyperlink" Target="http://www.molsa.gov.il" TargetMode="External"/><Relationship Id="rId1" Type="http://schemas.openxmlformats.org/officeDocument/2006/relationships/hyperlink" Target="mailto:amm@molsa.gov.il" TargetMode="External"/><Relationship Id="rId6" Type="http://schemas.openxmlformats.org/officeDocument/2006/relationships/hyperlink" Target="http://www.gov.il" TargetMode="External"/><Relationship Id="rId5" Type="http://schemas.openxmlformats.org/officeDocument/2006/relationships/hyperlink" Target="http://www.molsa.gov.il" TargetMode="External"/><Relationship Id="rId4" Type="http://schemas.openxmlformats.org/officeDocument/2006/relationships/hyperlink" Target="mailto:amm@molsa.gov.i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hais\Desktop\&#1496;&#1508;&#1505;&#1497;&#1501;\&#1500;&#1493;&#1490;&#1493;%20&#1495;&#1491;&#1513;.dotx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לוגו חדש</Template>
  <TotalTime>4</TotalTime>
  <Pages>1</Pages>
  <Words>125</Words>
  <Characters>630</Characters>
  <Application>Microsoft Office Word</Application>
  <DocSecurity>0</DocSecurity>
  <Lines>5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MOLSA</Company>
  <LinksUpToDate>false</LinksUpToDate>
  <CharactersWithSpaces>754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שי שמיר</dc:creator>
  <cp:keywords/>
  <dc:description/>
  <cp:lastModifiedBy>שי שמיר</cp:lastModifiedBy>
  <cp:revision>4</cp:revision>
  <cp:lastPrinted>2018-10-15T07:00:00Z</cp:lastPrinted>
  <dcterms:created xsi:type="dcterms:W3CDTF">2018-10-15T06:59:00Z</dcterms:created>
  <dcterms:modified xsi:type="dcterms:W3CDTF">2019-11-17T08:25:00Z</dcterms:modified>
</cp:coreProperties>
</file>